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Наименование медицинской организации (полное/сокращенное):</w:t>
      </w:r>
    </w:p>
    <w:p>
      <w:pPr>
        <w:jc w:val="center"/>
      </w:pPr>
      <w:r>
        <w:t>________________________________</w:t>
      </w:r>
    </w:p>
    <w:p>
      <w:pPr>
        <w:jc w:val="center"/>
      </w:pPr>
      <w:r>
        <w:rPr>
          <w:b/>
          <w:sz w:val="26"/>
        </w:rPr>
        <w:t>ПРИКАЗ</w:t>
      </w:r>
    </w:p>
    <w:p>
      <w:pPr>
        <w:jc w:val="center"/>
      </w:pPr>
      <w:r>
        <w:t>от «___» ___________ 20___ г.  № ______</w:t>
      </w:r>
    </w:p>
    <w:p>
      <w:pPr>
        <w:jc w:val="center"/>
      </w:pPr>
      <w:r>
        <w:t>г. ______________</w:t>
      </w:r>
    </w:p>
    <w:p>
      <w:pPr>
        <w:jc w:val="center"/>
      </w:pPr>
      <w:r>
        <w:rPr>
          <w:b/>
          <w:sz w:val="26"/>
        </w:rPr>
        <w:t>Об организации работы по мониторингу безопасности медицинских изделий</w:t>
      </w:r>
    </w:p>
    <w:p>
      <w:r>
        <w:t>В соответствии с пунктом 5 Порядка мониторинга безопасности медицинских изделий, утвержденного приказом Министерства здравоохранения Российской Федерации от 26.05.2026 № 540н «Об утверждении Порядка мониторинга безопасности медицинских изделий», ПРИКАЗЫВАЮ:</w:t>
      </w:r>
    </w:p>
    <w:p>
      <w:pPr>
        <w:pStyle w:val="ListNumber"/>
      </w:pPr>
      <w:r>
        <w:t>Назначить ответственным должностным лицом, ответственным за организацию работы по сбору сведений в целях обеспечения безопасного применения медицинских изделий (далее — ОДЛ):</w:t>
      </w:r>
    </w:p>
    <w:p>
      <w:pPr>
        <w:pStyle w:val="ListBullet"/>
        <w:ind w:left="850"/>
      </w:pPr>
      <w:r>
        <w:t>должность: ___________________________;</w:t>
      </w:r>
    </w:p>
    <w:p>
      <w:pPr>
        <w:pStyle w:val="ListBullet"/>
        <w:ind w:left="850"/>
      </w:pPr>
      <w:r>
        <w:t>фамилия, имя, отчество: ___________________________.</w:t>
      </w:r>
    </w:p>
    <w:p>
      <w:pPr>
        <w:pStyle w:val="ListNumber"/>
      </w:pPr>
      <w:r>
        <w:t>ОДЛ в своей деятельности руководствуется Федеральным законом от 21.11.2011 № 323-ФЗ «Об основах охраны здоровья граждан в Российской Федерации», Порядком мониторинга безопасности медицинских изделий, утвержденным приказом Минздрава России от 26.05.2026 № 540н, Порядком направления сообщений о выявленных неблагоприятных событиях (приказ Минздрава России от 26.05.2026 № 541н) и локальными актами согласно приложению 1 к настоящему приказу.</w:t>
      </w:r>
    </w:p>
    <w:p>
      <w:pPr>
        <w:pStyle w:val="ListNumber"/>
      </w:pPr>
      <w:r>
        <w:t>Утвердить и ввести в действие с «___» ___________ 20___ г. следующие стандартные операционные процедуры (СОП) и формы (приложение 1 к настоящему приказу): СОП-01, СОП-02, СОП-03, СОП-04, акт о выявлении неблагоприятного события, журнал регистрации неблагоприятных событий.</w:t>
      </w:r>
    </w:p>
    <w:p>
      <w:pPr>
        <w:pStyle w:val="ListNumber"/>
      </w:pPr>
      <w:r>
        <w:t>Руководителям структурных подразделений (заведующим отделениями, старшим медицинским сестрам):</w:t>
      </w:r>
    </w:p>
    <w:p>
      <w:pPr>
        <w:pStyle w:val="ListBullet"/>
        <w:ind w:left="850"/>
      </w:pPr>
      <w:r>
        <w:t>обеспечить соблюдение персоналом подразделений СОП-01 (порядок выявления, регистрации и внутренней передачи информации о неблагоприятных событиях);</w:t>
      </w:r>
    </w:p>
    <w:p>
      <w:pPr>
        <w:pStyle w:val="ListBullet"/>
        <w:ind w:left="850"/>
      </w:pPr>
      <w:r>
        <w:t>обеспечить незамедлительное информирование ОДЛ о выявленных неблагоприятных событиях;</w:t>
      </w:r>
    </w:p>
    <w:p>
      <w:pPr>
        <w:pStyle w:val="ListBullet"/>
        <w:ind w:left="850"/>
      </w:pPr>
      <w:r>
        <w:t>ознакомить персонал с СОП-01 и СОП-03 под подпись;</w:t>
      </w:r>
    </w:p>
    <w:p>
      <w:pPr>
        <w:pStyle w:val="ListBullet"/>
        <w:ind w:left="850"/>
      </w:pPr>
      <w:r>
        <w:t>обеспечить сохранность медицинских изделий, упаковки, расходных материалов и эксплуатационной документации, в отношении которых выявлено неблагоприятное событие.</w:t>
      </w:r>
    </w:p>
    <w:p>
      <w:pPr>
        <w:pStyle w:val="ListNumber"/>
      </w:pPr>
      <w:r>
        <w:t>Лицам, ответственным за закупки и материально-техническое обеспечение, — предоставлять ОДЛ по запросу сведения о применяемых и приобретаемых медицинских изделиях: наименование, модель, регистрационное удостоверение, изготовитель, поставщик, серия (партия), дата приобретения и ввода в эксплуатацию.</w:t>
      </w:r>
    </w:p>
    <w:p>
      <w:pPr>
        <w:pStyle w:val="ListNumber"/>
      </w:pPr>
      <w:r>
        <w:t>ОДЛ — обеспечить ознакомление с настоящим приказом лиц, указанных в пунктах 1 и 4, под подпись.</w:t>
      </w:r>
    </w:p>
    <w:p>
      <w:pPr>
        <w:pStyle w:val="ListNumber"/>
      </w:pPr>
      <w:r>
        <w:t>Контроль исполнения настоящего приказа оставляю за собой.</w:t>
      </w:r>
    </w:p>
    <w:p>
      <w:r>
        <w:t>Основание: приказ Минздрава России от 26.05.2026 № 540н.</w:t>
      </w:r>
    </w:p>
    <w:p/>
    <w:p>
      <w:r>
        <w:t>Главный врач (руководитель) ___________________________ / ___________________________ /</w:t>
      </w:r>
    </w:p>
    <w:p>
      <w:r>
        <w:t>С приказом ознакомлены: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Ф.И.О., должность</w:t>
            </w:r>
          </w:p>
        </w:tc>
        <w:tc>
          <w:tcPr>
            <w:tcW w:type="dxa" w:w="3324"/>
          </w:tcPr>
          <w:p>
            <w:r>
              <w:rPr>
                <w:b/>
              </w:rPr>
              <w:t>Дата ознакомления</w:t>
            </w:r>
          </w:p>
        </w:tc>
        <w:tc>
          <w:tcPr>
            <w:tcW w:type="dxa" w:w="3324"/>
          </w:tcPr>
          <w:p>
            <w:r>
              <w:rPr>
                <w:b/>
              </w:rPr>
              <w:t>Подпись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r>
        <w:t>Приложение 1 к приказу № ______ от «___» ___________ 20___ г.</w:t>
      </w:r>
    </w:p>
    <w:p>
      <w:r>
        <w:rPr>
          <w:b/>
        </w:rPr>
        <w:t>ПЕРЕЧЕНЬ локальных актов, регламентирующих работу по мониторингу безопасности медицинских изделий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Обозначение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Наименование документа</w:t>
            </w:r>
          </w:p>
        </w:tc>
      </w:tr>
      <w:tr>
        <w:tc>
          <w:tcPr>
            <w:tcW w:type="dxa" w:w="4986"/>
          </w:tcPr>
          <w:p>
            <w:r>
              <w:t>СОП-01</w:t>
            </w:r>
          </w:p>
        </w:tc>
        <w:tc>
          <w:tcPr>
            <w:tcW w:type="dxa" w:w="4986"/>
          </w:tcPr>
          <w:p>
            <w:r>
              <w:t>Выявление, регистрация и внутренняя передача информации о неблагоприятных событиях при применении медицинских изделий</w:t>
            </w:r>
          </w:p>
        </w:tc>
      </w:tr>
      <w:tr>
        <w:tc>
          <w:tcPr>
            <w:tcW w:type="dxa" w:w="4986"/>
          </w:tcPr>
          <w:p>
            <w:r>
              <w:t>СОП-02</w:t>
            </w:r>
          </w:p>
        </w:tc>
        <w:tc>
          <w:tcPr>
            <w:tcW w:type="dxa" w:w="4986"/>
          </w:tcPr>
          <w:p>
            <w:r>
              <w:t>Порядок подготовки и направления сообщений о неблагоприятных событиях в Росздравнадзор</w:t>
            </w:r>
          </w:p>
        </w:tc>
      </w:tr>
      <w:tr>
        <w:tc>
          <w:tcPr>
            <w:tcW w:type="dxa" w:w="4986"/>
          </w:tcPr>
          <w:p>
            <w:r>
              <w:t>СОП-03</w:t>
            </w:r>
          </w:p>
        </w:tc>
        <w:tc>
          <w:tcPr>
            <w:tcW w:type="dxa" w:w="4986"/>
          </w:tcPr>
          <w:p>
            <w:r>
              <w:t>Порядок действий персонала при выявлении угрозы жизни и здоровью при применении медицинского изделия</w:t>
            </w:r>
          </w:p>
        </w:tc>
      </w:tr>
      <w:tr>
        <w:tc>
          <w:tcPr>
            <w:tcW w:type="dxa" w:w="4986"/>
          </w:tcPr>
          <w:p>
            <w:r>
              <w:t>СОП-04</w:t>
            </w:r>
          </w:p>
        </w:tc>
        <w:tc>
          <w:tcPr>
            <w:tcW w:type="dxa" w:w="4986"/>
          </w:tcPr>
          <w:p>
            <w:r>
              <w:t>Порядок работы с информационными письмами Росздравнадзора</w:t>
            </w:r>
          </w:p>
        </w:tc>
      </w:tr>
      <w:tr>
        <w:tc>
          <w:tcPr>
            <w:tcW w:type="dxa" w:w="4986"/>
          </w:tcPr>
          <w:p>
            <w:r>
              <w:t>—</w:t>
            </w:r>
          </w:p>
        </w:tc>
        <w:tc>
          <w:tcPr>
            <w:tcW w:type="dxa" w:w="4986"/>
          </w:tcPr>
          <w:p>
            <w:r>
              <w:t>Форма акта о выявлении неблагоприятного события</w:t>
            </w:r>
          </w:p>
        </w:tc>
      </w:tr>
      <w:tr>
        <w:tc>
          <w:tcPr>
            <w:tcW w:type="dxa" w:w="4986"/>
          </w:tcPr>
          <w:p>
            <w:r>
              <w:t>—</w:t>
            </w:r>
          </w:p>
        </w:tc>
        <w:tc>
          <w:tcPr>
            <w:tcW w:type="dxa" w:w="4986"/>
          </w:tcPr>
          <w:p>
            <w:r>
              <w:t>Форма журнала регистрации неблагоприятных событий</w:t>
            </w:r>
          </w:p>
        </w:tc>
      </w:tr>
    </w:tbl>
    <w:p/>
    <w:p>
      <w:r>
        <w:t>Приложение 2 к приказу № ______ от «___» ___________ 20___ г.</w:t>
      </w:r>
    </w:p>
    <w:p>
      <w:r>
        <w:rPr>
          <w:b/>
        </w:rPr>
        <w:t>ОБЯЗАННОСТИ ответственного должностного лица (ОДЛ)</w:t>
      </w:r>
    </w:p>
    <w:p>
      <w:pPr>
        <w:pStyle w:val="ListNumber"/>
      </w:pPr>
      <w:r>
        <w:t>Организация сбора сведений о медицинских изделиях, применяемых в медицинской организации, и о выявленных при их применении неблагоприятных событиях.</w:t>
      </w:r>
    </w:p>
    <w:p>
      <w:pPr>
        <w:pStyle w:val="ListNumber"/>
      </w:pPr>
      <w:r>
        <w:t>Прием и регистрация актов о выявлении неблагоприятных событий, ведение журнала регистрации неблагоприятных событий.</w:t>
      </w:r>
    </w:p>
    <w:p>
      <w:pPr>
        <w:pStyle w:val="ListNumber"/>
      </w:pPr>
      <w:r>
        <w:t>Проверка полноты сведений, необходимых для направления сообщения о неблагоприятном событии (наименование и модель изделия, регистрационное удостоверение, изготовитель, поставщик, серия (партия), описание события, сведения о вреде здоровью).</w:t>
      </w:r>
    </w:p>
    <w:p>
      <w:pPr>
        <w:pStyle w:val="ListNumber"/>
      </w:pPr>
      <w:r>
        <w:t>Направление сообщения о неблагоприятном событии в территориальный орган Росздравнадзора через АИС Росздравнадзора в срок не позднее 20 рабочих дней со дня выявления события в соответствии с СОП-02.</w:t>
      </w:r>
    </w:p>
    <w:p>
      <w:pPr>
        <w:pStyle w:val="ListNumber"/>
      </w:pPr>
      <w:r>
        <w:t>Ежемесячный просмотр информации, размещенной на официальном сайте Росздравнадзора (информационные письма, сведения об изъятиях из обращения), сверка с перечнем медицинских изделий, применяемых в организации, и доведение информации до подразделений в соответствии с СОП-04.</w:t>
      </w:r>
    </w:p>
    <w:p>
      <w:pPr>
        <w:pStyle w:val="ListNumber"/>
      </w:pPr>
      <w:r>
        <w:t>Организация и контроль проведения мероприятий по предотвращению неблагоприятных последствий применения медицинских изделий (прекращение применения, изъятие из обращения и эксплуатации, возврат, замена, информирование персонала).</w:t>
      </w:r>
    </w:p>
    <w:p>
      <w:pPr>
        <w:pStyle w:val="ListNumber"/>
      </w:pPr>
      <w:r>
        <w:t>Информирование руководителя медицинской организации о выявленных неблагоприятных событиях и принятых мерах.</w:t>
      </w:r>
    </w:p>
    <w:p>
      <w:pPr>
        <w:pStyle w:val="ListNumber"/>
      </w:pPr>
      <w:r>
        <w:t>Хранение актов, журналов и сведений, подтверждающих направление сообщений в Росздравнадзор.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